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1. Le sommeil s’oppose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À la fatigue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À l’éveil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Au rêve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À la relaxation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2. Combien d’heures dort environ un adulte selon le cours ?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4 à 5 heures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5 à 6 heures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7 à 8 heures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9 à 10 heures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3. Le rythme veille/sommeil sur une durée de 24 heures est appelé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Rythme ultradien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Rythme circadien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Rythme biologique court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Rythme paradoxal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4. Quels sont les deux grands types de sommeil ?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Sommeil léger et sommeil profond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Sommeil lent et sommeil paradoxal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Sommeil diurne et sommeil nocturne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Sommeil musculaire et sommeil cérébral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5. Une nuit est composée en moyenne de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1 à 2 cycles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2 à 3 cycles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4 à 5 cycles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8 à 10 cycles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6. Un cycle de sommeil dure environ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20 minutes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45 minutes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90 minutes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4 heures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7. Pendant le sommeil paradoxal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L’activité cérébrale est très diminuée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Le réveil est particulièrement difficile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Les rêves ont notamment lieu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Les fonctions de l’organisme sont fortement ralenties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lastRenderedPageBreak/>
        <w:t>8. Le stade 4 du sommeil lent correspond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Au sommeil le plus profond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À l’endormissement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Au sommeil paradoxal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Au réveil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9. Chez l’enfant, le sommeil lent profond participe notamment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À la fabrication de l’hormone de croissance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À la diminution de la croissance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À l’augmentation de l’éveil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À la suppression des rêves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10. Parmi les éléments suivants, lequel est un signe d’endormissement chez l’enfant ?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Une augmentation de l’activité physique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Un regard immobile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Une accélération de la parole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Une augmentation de la vigilance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11. Pour favoriser l’endormissement d’un enfant, il est recommandé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De maintenir une forte luminosité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De proposer des jeux très stimulants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D'avoir des horaires réguliers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De maintenir une température supérieure à 25 °C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12. Une insuffisance de sommeil chez l’enfant peut entraîner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Une amélioration de la concentration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Des troubles de la croissance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Une diminution de la fatigue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Une augmentation des capacités de mémorisation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13. L’insomnie correspond notamment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À une envie excessive de dormir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À des difficultés à dormir malgré le souhait de dormir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À un sommeil exclusivement paradoxal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À une augmentation systématique du temps de sommeil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14. L’insomnie chronique peut durer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Quelques minutes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Une seule nuit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Quelques jours uniquement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Plusieurs mois à plusieurs années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lastRenderedPageBreak/>
        <w:t>15. Parmi les propositions suivantes, laquelle peut constituer un facteur impliqué dans l’insomnie ?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Uniquement l’alimentation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Uniquement l’environnement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Des facteurs environnementaux, comportementaux, cognitifs et psychologiques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Uniquement l’âge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16. Parmi les cinq synchroniseurs du rythme veille-sommeil, on trouve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L'alternance jour/nuit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La télévision uniquement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La température corporelle uniquement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Le sommeil paradoxal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17. La mélatonine est sécrétée par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La rétine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L’hypophyse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L’épiphyse (glande pinéale)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Le cervelet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18. Une lumière forte le soir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Facilite toujours l’endormissement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Retarde l’endormissement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Supprime le sommeil lent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Augmente systématiquement la durée du sommeil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19. Selon les règles d’hygiène du sommeil, il est recommandé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D’utiliser le lit pour travailler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De regarder la télévision au lit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De maintenir une heure de lever régulière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De varier fortement les horaires de sommeil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20. Quel est un rôle de l’aide-soignant concernant le sommeil ?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Prescrire un somnifère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Rechercher les facteurs pouvant influencer le sommeil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Modifier seul le traitement médical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Imposer les horaires de sommeil à la personn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e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21. Chez la personne âgée, le nombre de cycles de sommeil passe généralement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 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De 1-2 à 3-4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De 4-5 à 6-8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lastRenderedPageBreak/>
        <w:t>C. De 6-8 à 10-12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Il ne change pas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22. Parmi les éléments suivants, lequel peut être défavorable au sommeil d’une personne âgée ?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Une chambre confortable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Des horaires réguliers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La solitude et l’angoisse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Une bonne aération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23. Une sieste recommandée dans le cours est généralement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De 1 à 2 heures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De 45 à 60 minutes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De 10 à 20 minutes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De 3 à 4 heures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24. Si une personne est incapable de s’endormir ou de se rendormir après environ 10 minutes, le cours recommande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De rester au lit jusqu’au matin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De prendre immédiatement un somnifère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De se lever et d’aller dans une autre pièce pour une activité calme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De faire de l’exercice physique intense</w: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25. Lors des soins de nuit, l’aide-soignant doit notamment :</w:t>
      </w:r>
    </w:p>
    <w:p w:rsidR="00A62A36" w:rsidRPr="00A62A36" w:rsidRDefault="00A62A36" w:rsidP="00A62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A. Stimuler fortement la personne pour éviter qu’elle se rendorme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B. Faire les gestes doucement et limiter les stimulations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C. Allumer toutes les lumières</w:t>
      </w:r>
      <w:r w:rsidRPr="00A62A3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br/>
        <w:t>D. Éviter toute écoute de la personne</w:t>
      </w:r>
    </w:p>
    <w:p w:rsidR="00A62A36" w:rsidRPr="00A62A36" w:rsidRDefault="004A24C3" w:rsidP="00A62A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4A24C3">
        <w:rPr>
          <w:rFonts w:ascii="Times New Roman" w:eastAsia="Times New Roman" w:hAnsi="Times New Roman" w:cs="Times New Roman"/>
          <w:noProof/>
          <w:kern w:val="0"/>
          <w:lang w:eastAsia="fr-FR"/>
        </w:rPr>
        <w:pict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:rsidR="00A62A36" w:rsidRPr="00A62A36" w:rsidRDefault="00A62A36" w:rsidP="00A62A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A62A36">
        <w:rPr>
          <w:rFonts w:ascii="Apple Color Emoji" w:eastAsia="Times New Roman" w:hAnsi="Apple Color Emoji" w:cs="Apple Color Emoji"/>
          <w:b/>
          <w:bCs/>
          <w:color w:val="000000"/>
          <w:kern w:val="0"/>
          <w:sz w:val="27"/>
          <w:szCs w:val="27"/>
          <w:lang w:eastAsia="fr-FR"/>
          <w14:ligatures w14:val="none"/>
        </w:rPr>
        <w:t>🔐</w:t>
      </w: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 xml:space="preserve"> Corrigé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B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B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B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A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A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B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B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lastRenderedPageBreak/>
        <w:t>B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D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A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B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B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B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C</w:t>
      </w:r>
    </w:p>
    <w:p w:rsidR="00A62A36" w:rsidRPr="00A62A36" w:rsidRDefault="00A62A36" w:rsidP="00A62A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A62A3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B</w:t>
      </w:r>
    </w:p>
    <w:p w:rsidR="00A62A36" w:rsidRDefault="00A62A36"/>
    <w:sectPr w:rsidR="00A62A36">
      <w:headerReference w:type="even" r:id="rId7"/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A24C3" w:rsidRDefault="004A24C3" w:rsidP="00A62A36">
      <w:pPr>
        <w:spacing w:after="0" w:line="240" w:lineRule="auto"/>
      </w:pPr>
      <w:r>
        <w:separator/>
      </w:r>
    </w:p>
  </w:endnote>
  <w:endnote w:type="continuationSeparator" w:id="0">
    <w:p w:rsidR="004A24C3" w:rsidRDefault="004A24C3" w:rsidP="00A62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A24C3" w:rsidRDefault="004A24C3" w:rsidP="00A62A36">
      <w:pPr>
        <w:spacing w:after="0" w:line="240" w:lineRule="auto"/>
      </w:pPr>
      <w:r>
        <w:separator/>
      </w:r>
    </w:p>
  </w:footnote>
  <w:footnote w:type="continuationSeparator" w:id="0">
    <w:p w:rsidR="004A24C3" w:rsidRDefault="004A24C3" w:rsidP="00A62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607349402"/>
      <w:docPartObj>
        <w:docPartGallery w:val="Page Numbers (Top of Page)"/>
        <w:docPartUnique/>
      </w:docPartObj>
    </w:sdtPr>
    <w:sdtContent>
      <w:p w:rsidR="00A62A36" w:rsidRDefault="00A62A36" w:rsidP="0004491A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:rsidR="00A62A36" w:rsidRDefault="00A62A36" w:rsidP="00A62A36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686904865"/>
      <w:docPartObj>
        <w:docPartGallery w:val="Page Numbers (Top of Page)"/>
        <w:docPartUnique/>
      </w:docPartObj>
    </w:sdtPr>
    <w:sdtContent>
      <w:p w:rsidR="00A62A36" w:rsidRDefault="00A62A36" w:rsidP="0004491A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:rsidR="00A62A36" w:rsidRPr="00A62A36" w:rsidRDefault="00A62A36" w:rsidP="00A62A36">
    <w:pPr>
      <w:pStyle w:val="En-tte"/>
      <w:ind w:right="360"/>
      <w:jc w:val="center"/>
      <w:rPr>
        <w:b/>
        <w:bCs/>
      </w:rPr>
    </w:pPr>
    <w:r w:rsidRPr="00A62A36">
      <w:rPr>
        <w:b/>
        <w:bCs/>
      </w:rPr>
      <w:t>QCM sur le cours sur le sommeil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01309"/>
    <w:multiLevelType w:val="multilevel"/>
    <w:tmpl w:val="DCAEC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1626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36"/>
    <w:rsid w:val="004A24C3"/>
    <w:rsid w:val="00A62A36"/>
    <w:rsid w:val="00AA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BE0BB"/>
  <w15:chartTrackingRefBased/>
  <w15:docId w15:val="{A410974D-0797-604F-B234-564FD4EBD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62A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2A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62A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62A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62A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62A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62A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62A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62A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62A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A62A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A62A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62A3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62A3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62A3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62A3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62A3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62A3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62A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62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62A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62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62A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62A3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62A3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62A3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62A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62A3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62A3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62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A62A36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A62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2A36"/>
  </w:style>
  <w:style w:type="paragraph" w:styleId="Pieddepage">
    <w:name w:val="footer"/>
    <w:basedOn w:val="Normal"/>
    <w:link w:val="PieddepageCar"/>
    <w:uiPriority w:val="99"/>
    <w:unhideWhenUsed/>
    <w:rsid w:val="00A62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2A36"/>
  </w:style>
  <w:style w:type="character" w:styleId="Numrodepage">
    <w:name w:val="page number"/>
    <w:basedOn w:val="Policepardfaut"/>
    <w:uiPriority w:val="99"/>
    <w:semiHidden/>
    <w:unhideWhenUsed/>
    <w:rsid w:val="00A62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717</Words>
  <Characters>3944</Characters>
  <Application>Microsoft Office Word</Application>
  <DocSecurity>0</DocSecurity>
  <Lines>32</Lines>
  <Paragraphs>9</Paragraphs>
  <ScaleCrop>false</ScaleCrop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GARRIEN</dc:creator>
  <cp:keywords/>
  <dc:description/>
  <cp:lastModifiedBy>Emma GARRIEN</cp:lastModifiedBy>
  <cp:revision>1</cp:revision>
  <dcterms:created xsi:type="dcterms:W3CDTF">2026-09-20T19:31:00Z</dcterms:created>
  <dcterms:modified xsi:type="dcterms:W3CDTF">2026-09-20T19:34:00Z</dcterms:modified>
</cp:coreProperties>
</file>